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15" w:rsidRPr="002713FA" w:rsidRDefault="009312CF" w:rsidP="002713FA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9312CF">
        <w:rPr>
          <w:rFonts w:ascii="宋体" w:eastAsia="宋体" w:hAnsi="宋体"/>
          <w:b/>
          <w:sz w:val="28"/>
          <w:szCs w:val="24"/>
        </w:rPr>
        <w:t>201</w:t>
      </w:r>
      <w:r w:rsidR="0085688A">
        <w:rPr>
          <w:rFonts w:ascii="宋体" w:eastAsia="宋体" w:hAnsi="宋体"/>
          <w:b/>
          <w:sz w:val="28"/>
          <w:szCs w:val="24"/>
        </w:rPr>
        <w:t>9</w:t>
      </w:r>
      <w:r w:rsidR="008B0228">
        <w:rPr>
          <w:rFonts w:ascii="宋体" w:eastAsia="宋体" w:hAnsi="宋体" w:hint="eastAsia"/>
          <w:b/>
          <w:sz w:val="28"/>
          <w:szCs w:val="24"/>
        </w:rPr>
        <w:t>年</w:t>
      </w:r>
      <w:r w:rsidRPr="009312CF">
        <w:rPr>
          <w:rFonts w:ascii="宋体" w:eastAsia="宋体" w:hAnsi="宋体" w:hint="eastAsia"/>
          <w:b/>
          <w:sz w:val="28"/>
          <w:szCs w:val="24"/>
        </w:rPr>
        <w:t>我院教师教学获奖汇总表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3402"/>
        <w:gridCol w:w="1275"/>
        <w:gridCol w:w="1560"/>
      </w:tblGrid>
      <w:tr w:rsidR="006A5546" w:rsidRPr="00E1779F" w:rsidTr="002713F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546" w:rsidRPr="00E1779F" w:rsidRDefault="002A285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赛事/奖项名称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5546" w:rsidRPr="00E1779F" w:rsidRDefault="006A5546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奖别</w:t>
            </w:r>
          </w:p>
        </w:tc>
      </w:tr>
      <w:tr w:rsidR="0085688A" w:rsidRPr="002F0815" w:rsidTr="002713FA">
        <w:trPr>
          <w:trHeight w:val="44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第十届“外教社杯”全国高校外语教学大赛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/>
                <w:sz w:val="24"/>
                <w:szCs w:val="24"/>
              </w:rPr>
              <w:t>本科英语专业组</w:t>
            </w:r>
            <w:r w:rsidRPr="002713FA">
              <w:rPr>
                <w:rFonts w:ascii="宋体" w:eastAsia="宋体" w:hAnsi="宋体" w:hint="eastAsia"/>
                <w:sz w:val="24"/>
                <w:szCs w:val="24"/>
              </w:rPr>
              <w:t>决赛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孙少华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5688A" w:rsidRPr="002F0815" w:rsidTr="002713F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刘梅芳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5688A" w:rsidRPr="002F0815" w:rsidTr="002713F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5688A" w:rsidRPr="002F0815" w:rsidTr="002713F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朱全明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5688A" w:rsidRPr="002F0815" w:rsidTr="002713F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朱艳虹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85688A" w:rsidRPr="002F0815" w:rsidTr="002713F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E1779F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="0085688A"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濮院杯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="0085688A"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针织大赛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针织设计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王小萌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最佳组织奖</w:t>
            </w:r>
          </w:p>
        </w:tc>
      </w:tr>
      <w:tr w:rsidR="0085688A" w:rsidRPr="002F0815" w:rsidTr="002713FA">
        <w:trPr>
          <w:trHeight w:val="86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第五届全国高校工程应用技术教师大赛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hint="eastAsia"/>
                <w:sz w:val="24"/>
                <w:szCs w:val="24"/>
              </w:rPr>
              <w:t>基于系统论的</w:t>
            </w:r>
            <w:bookmarkStart w:id="0" w:name="_GoBack"/>
            <w:bookmarkEnd w:id="0"/>
            <w:r w:rsidRPr="002713FA">
              <w:rPr>
                <w:rFonts w:ascii="宋体" w:eastAsia="宋体" w:hAnsi="宋体" w:hint="eastAsia"/>
                <w:sz w:val="24"/>
                <w:szCs w:val="24"/>
              </w:rPr>
              <w:t>高校</w:t>
            </w:r>
          </w:p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hint="eastAsia"/>
                <w:sz w:val="24"/>
                <w:szCs w:val="24"/>
              </w:rPr>
              <w:t>创业研究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一等奖、最佳设计奖</w:t>
            </w:r>
          </w:p>
        </w:tc>
      </w:tr>
      <w:tr w:rsidR="0085688A" w:rsidRPr="002F0815" w:rsidTr="002713FA">
        <w:trPr>
          <w:trHeight w:val="55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电子技术创新设计与应用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周敏彤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一等奖</w:t>
            </w:r>
          </w:p>
        </w:tc>
      </w:tr>
      <w:tr w:rsidR="0085688A" w:rsidRPr="002F0815" w:rsidTr="002713FA">
        <w:trPr>
          <w:trHeight w:val="4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工业机器人与机器视觉应用技术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蒋常炯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二等奖</w:t>
            </w:r>
          </w:p>
        </w:tc>
      </w:tr>
      <w:tr w:rsidR="0085688A" w:rsidRPr="002F0815" w:rsidTr="002713FA">
        <w:trPr>
          <w:trHeight w:val="82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2019年全省高等学校微课教学比赛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工程流体力学——黏性流体的两种流动状态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裘欣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二等奖</w:t>
            </w:r>
          </w:p>
        </w:tc>
      </w:tr>
      <w:tr w:rsidR="0085688A" w:rsidRPr="002F0815" w:rsidTr="002713FA">
        <w:trPr>
          <w:trHeight w:val="48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不负风华——风轮的效率极限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王前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二等奖</w:t>
            </w:r>
          </w:p>
        </w:tc>
      </w:tr>
      <w:tr w:rsidR="0085688A" w:rsidRPr="002F0815" w:rsidTr="002713FA">
        <w:trPr>
          <w:trHeight w:val="82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2019年全省高等学校微课教学比赛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郑君媛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二等奖</w:t>
            </w:r>
          </w:p>
        </w:tc>
      </w:tr>
      <w:tr w:rsidR="0085688A" w:rsidRPr="002F0815" w:rsidTr="002713FA">
        <w:trPr>
          <w:trHeight w:val="54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传感器技术——电阻应变片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王岩岩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三等奖</w:t>
            </w:r>
          </w:p>
        </w:tc>
      </w:tr>
      <w:tr w:rsidR="0085688A" w:rsidRPr="002F0815" w:rsidTr="002713FA">
        <w:trPr>
          <w:trHeight w:val="54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2019年在苏高校思政课教师课堂教学比赛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\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杨秀芹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三等奖</w:t>
            </w:r>
          </w:p>
        </w:tc>
      </w:tr>
      <w:tr w:rsidR="0085688A" w:rsidRPr="002F0815" w:rsidTr="002713FA">
        <w:trPr>
          <w:trHeight w:val="5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\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71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王坚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5688A" w:rsidRPr="002713FA" w:rsidRDefault="0085688A" w:rsidP="002713FA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2713FA">
              <w:rPr>
                <w:rFonts w:ascii="宋体" w:eastAsia="宋体" w:hAnsi="宋体" w:hint="eastAsia"/>
                <w:color w:val="000000"/>
                <w:sz w:val="24"/>
                <w:szCs w:val="24"/>
                <w:shd w:val="clear" w:color="auto" w:fill="FFFFFF"/>
              </w:rPr>
              <w:t>三等奖</w:t>
            </w:r>
          </w:p>
        </w:tc>
      </w:tr>
    </w:tbl>
    <w:p w:rsidR="005D1FBD" w:rsidRPr="00C27B79" w:rsidRDefault="00C27B79" w:rsidP="00C27B79">
      <w:pPr>
        <w:tabs>
          <w:tab w:val="left" w:pos="666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</w:p>
    <w:sectPr w:rsidR="005D1FBD" w:rsidRPr="00C27B79" w:rsidSect="0093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1A" w:rsidRDefault="0060341A" w:rsidP="004C1D78">
      <w:r>
        <w:separator/>
      </w:r>
    </w:p>
  </w:endnote>
  <w:endnote w:type="continuationSeparator" w:id="0">
    <w:p w:rsidR="0060341A" w:rsidRDefault="0060341A" w:rsidP="004C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1A" w:rsidRDefault="0060341A" w:rsidP="004C1D78">
      <w:r>
        <w:separator/>
      </w:r>
    </w:p>
  </w:footnote>
  <w:footnote w:type="continuationSeparator" w:id="0">
    <w:p w:rsidR="0060341A" w:rsidRDefault="0060341A" w:rsidP="004C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3BE"/>
    <w:multiLevelType w:val="hybridMultilevel"/>
    <w:tmpl w:val="0BA05136"/>
    <w:lvl w:ilvl="0" w:tplc="1E143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B095E16"/>
    <w:multiLevelType w:val="hybridMultilevel"/>
    <w:tmpl w:val="84566F90"/>
    <w:lvl w:ilvl="0" w:tplc="706A1D9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15"/>
    <w:rsid w:val="000D6CB3"/>
    <w:rsid w:val="0018476F"/>
    <w:rsid w:val="00184F16"/>
    <w:rsid w:val="002713FA"/>
    <w:rsid w:val="002A1985"/>
    <w:rsid w:val="002A2852"/>
    <w:rsid w:val="002F0815"/>
    <w:rsid w:val="004C1D78"/>
    <w:rsid w:val="005B1EC7"/>
    <w:rsid w:val="005D16F2"/>
    <w:rsid w:val="005D1FBD"/>
    <w:rsid w:val="0060341A"/>
    <w:rsid w:val="00603E40"/>
    <w:rsid w:val="006A5546"/>
    <w:rsid w:val="00752651"/>
    <w:rsid w:val="0076717E"/>
    <w:rsid w:val="00773A2F"/>
    <w:rsid w:val="00833794"/>
    <w:rsid w:val="0085688A"/>
    <w:rsid w:val="00884D29"/>
    <w:rsid w:val="008B0228"/>
    <w:rsid w:val="008E5E34"/>
    <w:rsid w:val="0090138C"/>
    <w:rsid w:val="009312CF"/>
    <w:rsid w:val="00985E75"/>
    <w:rsid w:val="00A40E74"/>
    <w:rsid w:val="00AD09D4"/>
    <w:rsid w:val="00C27B79"/>
    <w:rsid w:val="00C450BC"/>
    <w:rsid w:val="00C71B4E"/>
    <w:rsid w:val="00CF67B3"/>
    <w:rsid w:val="00D17B90"/>
    <w:rsid w:val="00D40EB6"/>
    <w:rsid w:val="00DA056D"/>
    <w:rsid w:val="00E1779F"/>
    <w:rsid w:val="00F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D549C-7016-4470-B547-0174745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81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F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08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1D7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Administrator</cp:lastModifiedBy>
  <cp:revision>14</cp:revision>
  <dcterms:created xsi:type="dcterms:W3CDTF">2018-12-18T07:09:00Z</dcterms:created>
  <dcterms:modified xsi:type="dcterms:W3CDTF">2019-12-15T11:54:00Z</dcterms:modified>
</cp:coreProperties>
</file>